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4" w:rsidRPr="00CA3E8C" w:rsidRDefault="00F95D49" w:rsidP="008F3DE4">
      <w:pPr>
        <w:jc w:val="center"/>
        <w:rPr>
          <w:rFonts w:eastAsia="標楷體"/>
          <w:b/>
          <w:sz w:val="32"/>
          <w:szCs w:val="32"/>
        </w:rPr>
      </w:pPr>
      <w:r w:rsidRPr="00CA3E8C">
        <w:rPr>
          <w:rFonts w:eastAsia="標楷體" w:hint="eastAsia"/>
          <w:b/>
          <w:sz w:val="36"/>
          <w:szCs w:val="32"/>
        </w:rPr>
        <w:t>國際佛光會</w:t>
      </w:r>
      <w:r w:rsidR="00C85375" w:rsidRPr="00CA3E8C"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35BC8B2F" wp14:editId="1D346B1C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708563" cy="1000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青年總團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4" w:rsidRPr="00CA3E8C">
        <w:rPr>
          <w:rFonts w:eastAsia="標楷體" w:hint="eastAsia"/>
          <w:b/>
          <w:sz w:val="36"/>
          <w:szCs w:val="32"/>
        </w:rPr>
        <w:t>中華佛光青年總團</w:t>
      </w:r>
    </w:p>
    <w:p w:rsidR="00FE159A" w:rsidRPr="00FE159A" w:rsidRDefault="00CA3E8C" w:rsidP="00FE159A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CA3E8C">
        <w:rPr>
          <w:rFonts w:ascii="標楷體" w:eastAsia="標楷體" w:hAnsi="標楷體" w:hint="eastAsia"/>
          <w:b/>
          <w:bCs/>
          <w:sz w:val="36"/>
        </w:rPr>
        <w:t>_____</w:t>
      </w:r>
      <w:r w:rsidR="00C82ACF">
        <w:rPr>
          <w:rFonts w:ascii="標楷體" w:eastAsia="標楷體" w:hAnsi="標楷體" w:hint="eastAsia"/>
          <w:b/>
          <w:bCs/>
          <w:sz w:val="36"/>
        </w:rPr>
        <w:t xml:space="preserve">月份　</w:t>
      </w:r>
      <w:bookmarkStart w:id="0" w:name="_GoBack"/>
      <w:bookmarkEnd w:id="0"/>
      <w:r w:rsidR="00C82ACF">
        <w:rPr>
          <w:rFonts w:ascii="標楷體" w:eastAsia="標楷體" w:hAnsi="標楷體" w:hint="eastAsia"/>
          <w:b/>
          <w:bCs/>
          <w:sz w:val="36"/>
        </w:rPr>
        <w:t>團務月報表</w:t>
      </w:r>
    </w:p>
    <w:p w:rsidR="00CA3E8C" w:rsidRPr="00CA3E8C" w:rsidRDefault="00CA3E8C" w:rsidP="00CA3E8C">
      <w:pPr>
        <w:spacing w:before="240" w:line="480" w:lineRule="exact"/>
        <w:rPr>
          <w:rFonts w:ascii="標楷體" w:eastAsia="標楷體" w:hAnsi="標楷體" w:hint="eastAsia"/>
          <w:b/>
          <w:sz w:val="28"/>
        </w:rPr>
      </w:pPr>
      <w:proofErr w:type="gramStart"/>
      <w:r w:rsidRPr="00CA3E8C">
        <w:rPr>
          <w:rFonts w:ascii="標楷體" w:eastAsia="標楷體" w:hAnsi="標楷體" w:hint="eastAsia"/>
          <w:b/>
          <w:sz w:val="28"/>
        </w:rPr>
        <w:t>分團</w:t>
      </w:r>
      <w:proofErr w:type="gramEnd"/>
      <w:r w:rsidRPr="00CA3E8C">
        <w:rPr>
          <w:rFonts w:ascii="標楷體" w:eastAsia="標楷體" w:hAnsi="標楷體" w:hint="eastAsia"/>
          <w:b/>
          <w:sz w:val="28"/>
        </w:rPr>
        <w:t>：</w:t>
      </w:r>
      <w:r w:rsidRPr="00CA3E8C">
        <w:rPr>
          <w:rFonts w:ascii="標楷體" w:eastAsia="標楷體" w:hAnsi="標楷體" w:hint="eastAsia"/>
          <w:b/>
          <w:sz w:val="28"/>
          <w:u w:val="single"/>
        </w:rPr>
        <w:t xml:space="preserve">          </w:t>
      </w:r>
      <w:r w:rsidRPr="00CA3E8C">
        <w:rPr>
          <w:rFonts w:ascii="標楷體" w:eastAsia="標楷體" w:hAnsi="標楷體" w:hint="eastAsia"/>
          <w:b/>
          <w:sz w:val="28"/>
        </w:rPr>
        <w:t xml:space="preserve"> 團長：</w:t>
      </w:r>
      <w:r w:rsidRPr="00CA3E8C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Pr="00CA3E8C">
        <w:rPr>
          <w:rFonts w:ascii="標楷體" w:eastAsia="標楷體" w:hAnsi="標楷體" w:hint="eastAsia"/>
          <w:b/>
          <w:sz w:val="28"/>
        </w:rPr>
        <w:t xml:space="preserve"> 記錄人：</w:t>
      </w:r>
      <w:r w:rsidRPr="00CA3E8C">
        <w:rPr>
          <w:rFonts w:ascii="標楷體" w:eastAsia="標楷體" w:hAnsi="標楷體" w:hint="eastAsia"/>
          <w:b/>
          <w:sz w:val="28"/>
          <w:u w:val="single"/>
        </w:rPr>
        <w:t xml:space="preserve">       </w:t>
      </w:r>
      <w:r w:rsidRPr="00CA3E8C">
        <w:rPr>
          <w:rFonts w:ascii="標楷體" w:eastAsia="標楷體" w:hAnsi="標楷體" w:hint="eastAsia"/>
          <w:b/>
          <w:sz w:val="28"/>
        </w:rPr>
        <w:t xml:space="preserve"> 日期：</w:t>
      </w:r>
      <w:r w:rsidRPr="00CA3E8C">
        <w:rPr>
          <w:rFonts w:ascii="標楷體" w:eastAsia="標楷體" w:hAnsi="標楷體" w:hint="eastAsia"/>
          <w:b/>
          <w:sz w:val="28"/>
          <w:u w:val="single"/>
        </w:rPr>
        <w:t xml:space="preserve">   /   /   </w:t>
      </w:r>
      <w:r w:rsidRPr="00CA3E8C">
        <w:rPr>
          <w:rFonts w:ascii="標楷體" w:eastAsia="標楷體" w:hAnsi="標楷體" w:hint="eastAsia"/>
          <w:b/>
          <w:sz w:val="28"/>
        </w:rPr>
        <w:t xml:space="preserve"> </w:t>
      </w:r>
    </w:p>
    <w:tbl>
      <w:tblPr>
        <w:tblW w:w="99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888"/>
        <w:gridCol w:w="3242"/>
        <w:gridCol w:w="1080"/>
        <w:gridCol w:w="893"/>
        <w:gridCol w:w="1750"/>
        <w:gridCol w:w="1190"/>
      </w:tblGrid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trHeight w:val="4020"/>
        </w:trPr>
        <w:tc>
          <w:tcPr>
            <w:tcW w:w="9955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【基本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團</w:t>
            </w: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務運作】</w:t>
            </w:r>
          </w:p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2F6F98">
              <w:rPr>
                <w:rFonts w:ascii="標楷體" w:eastAsia="標楷體" w:hAnsi="標楷體" w:hint="eastAsia"/>
                <w:sz w:val="28"/>
              </w:rPr>
              <w:t>一、本月份新入團員有：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</w:t>
            </w:r>
            <w:r w:rsidRPr="002F6F98">
              <w:rPr>
                <w:rFonts w:ascii="標楷體" w:eastAsia="標楷體" w:hAnsi="標楷體" w:hint="eastAsia"/>
                <w:sz w:val="28"/>
              </w:rPr>
              <w:t>，共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2F6F98">
              <w:rPr>
                <w:rFonts w:ascii="標楷體" w:eastAsia="標楷體" w:hAnsi="標楷體" w:hint="eastAsia"/>
                <w:sz w:val="28"/>
              </w:rPr>
              <w:t>位。</w:t>
            </w:r>
          </w:p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F6F98">
              <w:rPr>
                <w:rFonts w:ascii="標楷體" w:eastAsia="標楷體" w:hAnsi="標楷體" w:hint="eastAsia"/>
                <w:sz w:val="28"/>
              </w:rPr>
              <w:t>二、本月份找回流失團員：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</w:t>
            </w:r>
            <w:r w:rsidRPr="002F6F98">
              <w:rPr>
                <w:rFonts w:ascii="標楷體" w:eastAsia="標楷體" w:hAnsi="標楷體" w:hint="eastAsia"/>
                <w:sz w:val="28"/>
              </w:rPr>
              <w:t>，共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2F6F98">
              <w:rPr>
                <w:rFonts w:ascii="標楷體" w:eastAsia="標楷體" w:hAnsi="標楷體" w:hint="eastAsia"/>
                <w:sz w:val="28"/>
              </w:rPr>
              <w:t>位。</w:t>
            </w:r>
          </w:p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F6F98">
              <w:rPr>
                <w:rFonts w:ascii="標楷體" w:eastAsia="標楷體" w:hAnsi="標楷體" w:hint="eastAsia"/>
                <w:sz w:val="28"/>
              </w:rPr>
              <w:t>三、本月份關懷團員：□電訪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2F6F98">
              <w:rPr>
                <w:rFonts w:ascii="標楷體" w:eastAsia="標楷體" w:hAnsi="標楷體" w:hint="eastAsia"/>
                <w:sz w:val="28"/>
              </w:rPr>
              <w:t>位  □家庭普照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2F6F98">
              <w:rPr>
                <w:rFonts w:ascii="標楷體" w:eastAsia="標楷體" w:hAnsi="標楷體" w:hint="eastAsia"/>
                <w:sz w:val="28"/>
              </w:rPr>
              <w:t>位  □其它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2F6F98">
              <w:rPr>
                <w:rFonts w:ascii="標楷體" w:eastAsia="標楷體" w:hAnsi="標楷體" w:hint="eastAsia"/>
                <w:sz w:val="28"/>
              </w:rPr>
              <w:t>位。</w:t>
            </w:r>
          </w:p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  <w:r w:rsidRPr="002F6F98">
              <w:rPr>
                <w:rFonts w:ascii="標楷體" w:eastAsia="標楷體" w:hAnsi="標楷體" w:hint="eastAsia"/>
                <w:sz w:val="28"/>
              </w:rPr>
              <w:t>、本月份</w:t>
            </w:r>
            <w:r>
              <w:rPr>
                <w:rFonts w:ascii="標楷體" w:eastAsia="標楷體" w:hAnsi="標楷體" w:hint="eastAsia"/>
                <w:sz w:val="28"/>
              </w:rPr>
              <w:t>團</w:t>
            </w:r>
            <w:r w:rsidRPr="002F6F98">
              <w:rPr>
                <w:rFonts w:ascii="標楷體" w:eastAsia="標楷體" w:hAnsi="標楷體" w:hint="eastAsia"/>
                <w:sz w:val="28"/>
              </w:rPr>
              <w:t>員彼此關懷互動：□良好 □尚可  □有待努力 □需總會協助輔導。</w:t>
            </w:r>
          </w:p>
          <w:p w:rsidR="00CA3E8C" w:rsidRPr="002F6F98" w:rsidRDefault="00CA3E8C" w:rsidP="00504304">
            <w:pPr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2F6F98">
              <w:rPr>
                <w:rFonts w:ascii="標楷體" w:eastAsia="標楷體" w:hAnsi="標楷體" w:hint="eastAsia"/>
                <w:sz w:val="28"/>
              </w:rPr>
              <w:t>、本月特殊事蹟：(意指特殊榮譽、完成特定任務、</w:t>
            </w:r>
            <w:proofErr w:type="gramStart"/>
            <w:r w:rsidRPr="002F6F98">
              <w:rPr>
                <w:rFonts w:ascii="標楷體" w:eastAsia="標楷體" w:hAnsi="標楷體" w:hint="eastAsia"/>
                <w:sz w:val="28"/>
              </w:rPr>
              <w:t>共修精進</w:t>
            </w:r>
            <w:proofErr w:type="gramEnd"/>
            <w:r w:rsidRPr="002F6F98">
              <w:rPr>
                <w:rFonts w:ascii="標楷體" w:eastAsia="標楷體" w:hAnsi="標楷體" w:hint="eastAsia"/>
                <w:sz w:val="28"/>
              </w:rPr>
              <w:t>等，一至二項)</w:t>
            </w:r>
          </w:p>
          <w:p w:rsidR="00CA3E8C" w:rsidRPr="002F6F98" w:rsidRDefault="00CA3E8C" w:rsidP="00CA3E8C">
            <w:pPr>
              <w:adjustRightInd w:val="0"/>
              <w:snapToGrid w:val="0"/>
              <w:spacing w:before="240" w:line="420" w:lineRule="exac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2F6F9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</w:t>
            </w:r>
          </w:p>
          <w:p w:rsidR="00CA3E8C" w:rsidRPr="002F6F98" w:rsidRDefault="00CA3E8C" w:rsidP="00CA3E8C">
            <w:pPr>
              <w:adjustRightInd w:val="0"/>
              <w:snapToGrid w:val="0"/>
              <w:spacing w:before="240" w:line="420" w:lineRule="exac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2F6F9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F6F9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</w:t>
            </w: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55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【活動月報統計】</w:t>
            </w:r>
            <w:r w:rsidRPr="002F6F98">
              <w:rPr>
                <w:rFonts w:ascii="標楷體" w:eastAsia="標楷體" w:hAnsi="標楷體" w:hint="eastAsia"/>
              </w:rPr>
              <w:t>(請依「活動記要表」作本月份統計)</w:t>
            </w:r>
          </w:p>
        </w:tc>
      </w:tr>
      <w:tr w:rsidR="00CA3E8C" w:rsidRPr="002F6F98" w:rsidTr="0050430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800" w:type="dxa"/>
            <w:gridSpan w:val="2"/>
            <w:tcBorders>
              <w:lef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項    目</w:t>
            </w:r>
          </w:p>
        </w:tc>
        <w:tc>
          <w:tcPr>
            <w:tcW w:w="3242" w:type="dxa"/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活 動 主 題</w:t>
            </w:r>
          </w:p>
        </w:tc>
        <w:tc>
          <w:tcPr>
            <w:tcW w:w="1080" w:type="dxa"/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活動</w:t>
            </w:r>
          </w:p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次數</w:t>
            </w:r>
          </w:p>
        </w:tc>
        <w:tc>
          <w:tcPr>
            <w:tcW w:w="893" w:type="dxa"/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活動</w:t>
            </w:r>
          </w:p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總人數</w:t>
            </w:r>
          </w:p>
        </w:tc>
        <w:tc>
          <w:tcPr>
            <w:tcW w:w="1750" w:type="dxa"/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本團參與人數</w:t>
            </w:r>
          </w:p>
        </w:tc>
        <w:tc>
          <w:tcPr>
            <w:tcW w:w="1190" w:type="dxa"/>
            <w:tcBorders>
              <w:righ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F6F98">
              <w:rPr>
                <w:rFonts w:ascii="標楷體" w:eastAsia="標楷體" w:hAnsi="標楷體" w:hint="eastAsia"/>
                <w:b/>
                <w:bCs/>
              </w:rPr>
              <w:t>工作人員</w:t>
            </w: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800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文化教育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1800" w:type="dxa"/>
            <w:gridSpan w:val="2"/>
            <w:tcBorders>
              <w:lef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慈善弘揚</w:t>
            </w:r>
          </w:p>
        </w:tc>
        <w:tc>
          <w:tcPr>
            <w:tcW w:w="3242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893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75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800" w:type="dxa"/>
            <w:gridSpan w:val="2"/>
            <w:tcBorders>
              <w:lef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會議共修</w:t>
            </w:r>
          </w:p>
        </w:tc>
        <w:tc>
          <w:tcPr>
            <w:tcW w:w="3242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893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75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00" w:type="dxa"/>
            <w:gridSpan w:val="2"/>
            <w:tcBorders>
              <w:lef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聯誼交流</w:t>
            </w:r>
          </w:p>
        </w:tc>
        <w:tc>
          <w:tcPr>
            <w:tcW w:w="3242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893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75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A3E8C" w:rsidRPr="002F6F98" w:rsidTr="00CA3E8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00" w:type="dxa"/>
            <w:gridSpan w:val="2"/>
            <w:tcBorders>
              <w:left w:val="thinThickSmallGap" w:sz="12" w:space="0" w:color="auto"/>
            </w:tcBorders>
            <w:vAlign w:val="center"/>
          </w:tcPr>
          <w:p w:rsidR="00CA3E8C" w:rsidRPr="002F6F98" w:rsidRDefault="00CA3E8C" w:rsidP="005043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總    計</w:t>
            </w:r>
          </w:p>
        </w:tc>
        <w:tc>
          <w:tcPr>
            <w:tcW w:w="3242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893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750" w:type="dxa"/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190" w:type="dxa"/>
            <w:tcBorders>
              <w:right w:val="thinThickSmallGap" w:sz="12" w:space="0" w:color="auto"/>
            </w:tcBorders>
            <w:vAlign w:val="center"/>
          </w:tcPr>
          <w:p w:rsidR="00CA3E8C" w:rsidRPr="002F6F98" w:rsidRDefault="00CA3E8C" w:rsidP="00CA3E8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</w:tr>
      <w:tr w:rsidR="00CA3E8C" w:rsidRPr="002F6F98" w:rsidTr="0050430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912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  <w:vAlign w:val="center"/>
          </w:tcPr>
          <w:p w:rsidR="00CA3E8C" w:rsidRPr="002F6F98" w:rsidRDefault="00CA3E8C" w:rsidP="0050430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2F6F98">
              <w:rPr>
                <w:rFonts w:ascii="標楷體" w:eastAsia="標楷體" w:hAnsi="標楷體" w:hint="eastAsia"/>
                <w:b/>
                <w:bCs/>
                <w:sz w:val="28"/>
              </w:rPr>
              <w:t>核 示</w:t>
            </w:r>
          </w:p>
        </w:tc>
        <w:tc>
          <w:tcPr>
            <w:tcW w:w="9043" w:type="dxa"/>
            <w:gridSpan w:val="6"/>
            <w:tcBorders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CA3E8C" w:rsidRPr="002F6F98" w:rsidRDefault="00CA3E8C" w:rsidP="00504304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2F6F98">
              <w:rPr>
                <w:rFonts w:ascii="標楷體" w:eastAsia="標楷體" w:hAnsi="標楷體" w:hint="eastAsia"/>
              </w:rPr>
              <w:t>(</w:t>
            </w:r>
            <w:r w:rsidRPr="005A109C">
              <w:rPr>
                <w:rFonts w:ascii="標楷體" w:eastAsia="標楷體" w:hAnsi="標楷體" w:hint="eastAsia"/>
                <w:color w:val="FF0000"/>
              </w:rPr>
              <w:t>此欄由</w:t>
            </w:r>
            <w:r>
              <w:rPr>
                <w:rFonts w:ascii="標楷體" w:eastAsia="標楷體" w:hAnsi="標楷體" w:hint="eastAsia"/>
                <w:color w:val="FF0000"/>
              </w:rPr>
              <w:t>輔</w:t>
            </w:r>
            <w:r w:rsidRPr="005A109C">
              <w:rPr>
                <w:rFonts w:ascii="標楷體" w:eastAsia="標楷體" w:hAnsi="標楷體" w:hint="eastAsia"/>
                <w:color w:val="FF0000"/>
              </w:rPr>
              <w:t>導法師或該區</w:t>
            </w:r>
            <w:r>
              <w:rPr>
                <w:rFonts w:ascii="標楷體" w:eastAsia="標楷體" w:hAnsi="標楷體" w:hint="eastAsia"/>
                <w:color w:val="FF0000"/>
              </w:rPr>
              <w:t>團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務</w:t>
            </w:r>
            <w:proofErr w:type="gramEnd"/>
            <w:r w:rsidRPr="005A109C">
              <w:rPr>
                <w:rFonts w:ascii="標楷體" w:eastAsia="標楷體" w:hAnsi="標楷體" w:hint="eastAsia"/>
                <w:color w:val="FF0000"/>
              </w:rPr>
              <w:t>長，其中至少一</w:t>
            </w:r>
            <w:proofErr w:type="gramStart"/>
            <w:r w:rsidRPr="005A109C">
              <w:rPr>
                <w:rFonts w:ascii="標楷體" w:eastAsia="標楷體" w:hAnsi="標楷體" w:hint="eastAsia"/>
                <w:color w:val="FF0000"/>
              </w:rPr>
              <w:t>人核簽</w:t>
            </w:r>
            <w:proofErr w:type="gramEnd"/>
            <w:r w:rsidRPr="005A109C">
              <w:rPr>
                <w:rFonts w:ascii="標楷體" w:eastAsia="標楷體" w:hAnsi="標楷體" w:hint="eastAsia"/>
                <w:color w:val="FF0000"/>
              </w:rPr>
              <w:t>，以示無誤。</w:t>
            </w:r>
            <w:r w:rsidRPr="002F6F98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E1440F" w:rsidRPr="00FE159A" w:rsidRDefault="00E1440F" w:rsidP="00CA3E8C">
      <w:pPr>
        <w:rPr>
          <w:b/>
        </w:rPr>
      </w:pPr>
    </w:p>
    <w:sectPr w:rsidR="00E1440F" w:rsidRPr="00FE159A" w:rsidSect="008F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01C"/>
    <w:multiLevelType w:val="hybridMultilevel"/>
    <w:tmpl w:val="62721894"/>
    <w:lvl w:ilvl="0" w:tplc="19ECC0EA">
      <w:start w:val="1"/>
      <w:numFmt w:val="taiwaneseCountingThousand"/>
      <w:lvlText w:val="（%1）"/>
      <w:lvlJc w:val="left"/>
      <w:pPr>
        <w:tabs>
          <w:tab w:val="num" w:pos="1401"/>
        </w:tabs>
        <w:ind w:left="140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">
    <w:nsid w:val="3CBE0E77"/>
    <w:multiLevelType w:val="hybridMultilevel"/>
    <w:tmpl w:val="F1F86C66"/>
    <w:lvl w:ilvl="0" w:tplc="61BCC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5679D4"/>
    <w:rsid w:val="00842347"/>
    <w:rsid w:val="008F3DE4"/>
    <w:rsid w:val="009D2F56"/>
    <w:rsid w:val="00C82ACF"/>
    <w:rsid w:val="00C85375"/>
    <w:rsid w:val="00CA3E8C"/>
    <w:rsid w:val="00E1440F"/>
    <w:rsid w:val="00F6085A"/>
    <w:rsid w:val="00F95D49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11D-D71B-4089-A7F4-BB4298D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2015-10-15T01:51:00Z</dcterms:created>
  <dcterms:modified xsi:type="dcterms:W3CDTF">2015-10-15T01:51:00Z</dcterms:modified>
</cp:coreProperties>
</file>